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EA" w:rsidRPr="000B4280" w:rsidRDefault="00FC58EA" w:rsidP="00FC58EA">
      <w:pPr>
        <w:spacing w:after="0" w:line="408" w:lineRule="auto"/>
        <w:ind w:left="120"/>
        <w:jc w:val="center"/>
      </w:pPr>
      <w:bookmarkStart w:id="0" w:name="_GoBack"/>
      <w:bookmarkStart w:id="1" w:name="block-9432920"/>
      <w:bookmarkStart w:id="2" w:name="block-9522594"/>
      <w:bookmarkEnd w:id="0"/>
      <w:r w:rsidRPr="000B428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58EA" w:rsidRPr="000B4280" w:rsidRDefault="00FC58EA" w:rsidP="00FC58EA">
      <w:pPr>
        <w:spacing w:after="0" w:line="408" w:lineRule="auto"/>
        <w:ind w:left="120"/>
        <w:jc w:val="center"/>
      </w:pPr>
      <w:r w:rsidRPr="000B4280">
        <w:rPr>
          <w:rFonts w:ascii="Times New Roman" w:hAnsi="Times New Roman"/>
          <w:b/>
          <w:color w:val="000000"/>
          <w:sz w:val="28"/>
        </w:rPr>
        <w:t>‌</w:t>
      </w:r>
      <w:bookmarkStart w:id="3" w:name="ac61422a-29c7-4a5a-957e-10d44a9a8bf8"/>
      <w:r w:rsidRPr="000B4280"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</w:t>
      </w:r>
      <w:bookmarkEnd w:id="3"/>
      <w:r w:rsidRPr="000B428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C58EA" w:rsidRPr="000B4280" w:rsidRDefault="00FC58EA" w:rsidP="00FC58EA">
      <w:pPr>
        <w:spacing w:after="0" w:line="408" w:lineRule="auto"/>
        <w:ind w:left="120"/>
        <w:jc w:val="center"/>
      </w:pPr>
      <w:r w:rsidRPr="000B4280">
        <w:rPr>
          <w:rFonts w:ascii="Times New Roman" w:hAnsi="Times New Roman"/>
          <w:b/>
          <w:color w:val="000000"/>
          <w:sz w:val="28"/>
        </w:rPr>
        <w:t>‌</w:t>
      </w:r>
      <w:bookmarkStart w:id="4" w:name="999bf644-f3de-4153-a38b-a44d917c4aaf"/>
      <w:r w:rsidRPr="000B4280">
        <w:rPr>
          <w:rFonts w:ascii="Times New Roman" w:hAnsi="Times New Roman"/>
          <w:b/>
          <w:color w:val="000000"/>
          <w:sz w:val="28"/>
        </w:rPr>
        <w:t>Комитет по образованию Администрации муниципального образования "Смоленский район" Смоленской области</w:t>
      </w:r>
      <w:bookmarkEnd w:id="4"/>
      <w:r w:rsidRPr="000B4280">
        <w:rPr>
          <w:rFonts w:ascii="Times New Roman" w:hAnsi="Times New Roman"/>
          <w:b/>
          <w:color w:val="000000"/>
          <w:sz w:val="28"/>
        </w:rPr>
        <w:t>‌</w:t>
      </w:r>
      <w:r w:rsidRPr="000B4280">
        <w:rPr>
          <w:rFonts w:ascii="Times New Roman" w:hAnsi="Times New Roman"/>
          <w:color w:val="000000"/>
          <w:sz w:val="28"/>
        </w:rPr>
        <w:t>​</w:t>
      </w:r>
    </w:p>
    <w:p w:rsidR="00FC58EA" w:rsidRDefault="00FC58EA" w:rsidP="00FC58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Трудиловская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FC58EA" w:rsidRDefault="00FC58EA" w:rsidP="00FC58EA">
      <w:pPr>
        <w:spacing w:after="0"/>
        <w:ind w:left="120"/>
      </w:pPr>
    </w:p>
    <w:p w:rsidR="00FC58EA" w:rsidRDefault="00FC58EA" w:rsidP="00FC58EA">
      <w:pPr>
        <w:spacing w:after="0"/>
        <w:ind w:left="120"/>
      </w:pPr>
    </w:p>
    <w:p w:rsidR="00FC58EA" w:rsidRDefault="00FC58EA" w:rsidP="00FC58EA">
      <w:pPr>
        <w:spacing w:after="0"/>
        <w:ind w:left="120"/>
      </w:pPr>
    </w:p>
    <w:p w:rsidR="00FC58EA" w:rsidRDefault="00FC58EA" w:rsidP="00FC58E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58EA" w:rsidRPr="00626BDC" w:rsidTr="00FC58EA">
        <w:tc>
          <w:tcPr>
            <w:tcW w:w="3114" w:type="dxa"/>
          </w:tcPr>
          <w:p w:rsidR="00FC58EA" w:rsidRPr="0040209D" w:rsidRDefault="00FC58EA" w:rsidP="00FC58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58EA" w:rsidRPr="008944ED" w:rsidRDefault="00FC58EA" w:rsidP="00FC5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ЕМЦ</w:t>
            </w:r>
          </w:p>
          <w:p w:rsidR="00FC58EA" w:rsidRDefault="00FC58EA" w:rsidP="00FC5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8EA" w:rsidRPr="008944ED" w:rsidRDefault="00FC58EA" w:rsidP="00FC5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Леонова В.И.</w:t>
            </w:r>
          </w:p>
          <w:p w:rsidR="00FC58EA" w:rsidRDefault="007A700F" w:rsidP="00FC5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FC58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C58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C58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58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C58EA" w:rsidRPr="0040209D" w:rsidRDefault="00FC58EA" w:rsidP="00FC5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58EA" w:rsidRPr="0040209D" w:rsidRDefault="00FC58EA" w:rsidP="00FC5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58EA" w:rsidRPr="008944ED" w:rsidRDefault="00FC58EA" w:rsidP="00FC5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FC58EA" w:rsidRDefault="00FC58EA" w:rsidP="00FC5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8EA" w:rsidRPr="008944ED" w:rsidRDefault="00FC58EA" w:rsidP="00FC5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Хвастовская А. И.</w:t>
            </w:r>
          </w:p>
          <w:p w:rsidR="00FC58EA" w:rsidRDefault="00FC58EA" w:rsidP="00FC5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C58EA" w:rsidRPr="0040209D" w:rsidRDefault="00FC58EA" w:rsidP="00FC5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58EA" w:rsidRDefault="00FC58EA" w:rsidP="00FC5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58EA" w:rsidRPr="008944ED" w:rsidRDefault="00FC58EA" w:rsidP="00FC58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Трудиловской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  <w:p w:rsidR="00FC58EA" w:rsidRDefault="00FC58EA" w:rsidP="00FC58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8EA" w:rsidRPr="008944ED" w:rsidRDefault="00FC58EA" w:rsidP="00FC5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Константинова Е.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C58EA" w:rsidRDefault="0080179A" w:rsidP="00FC58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98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32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32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FC58E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C58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58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C58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C58EA" w:rsidRPr="0040209D" w:rsidRDefault="00FC58EA" w:rsidP="00FC58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58EA" w:rsidRPr="000B4280" w:rsidRDefault="00FC58EA" w:rsidP="00FC58EA">
      <w:pPr>
        <w:spacing w:after="0"/>
        <w:ind w:left="120"/>
      </w:pPr>
    </w:p>
    <w:p w:rsidR="00FC58EA" w:rsidRPr="00626BDC" w:rsidRDefault="00FC58EA" w:rsidP="00FC58EA">
      <w:pPr>
        <w:spacing w:after="0"/>
        <w:ind w:left="120"/>
      </w:pPr>
      <w:r w:rsidRPr="00626BDC">
        <w:rPr>
          <w:rFonts w:ascii="Times New Roman" w:hAnsi="Times New Roman"/>
          <w:color w:val="000000"/>
          <w:sz w:val="28"/>
        </w:rPr>
        <w:t>‌</w:t>
      </w:r>
    </w:p>
    <w:p w:rsidR="00FC58EA" w:rsidRPr="00626BDC" w:rsidRDefault="00FC58EA" w:rsidP="00FC58EA">
      <w:pPr>
        <w:spacing w:after="0"/>
        <w:ind w:left="120"/>
      </w:pPr>
    </w:p>
    <w:p w:rsidR="00FC58EA" w:rsidRPr="00626BDC" w:rsidRDefault="00FC58EA" w:rsidP="00FC58EA">
      <w:pPr>
        <w:spacing w:after="0"/>
        <w:ind w:left="120"/>
      </w:pPr>
    </w:p>
    <w:p w:rsidR="00FC58EA" w:rsidRPr="00626BDC" w:rsidRDefault="00FC58EA" w:rsidP="00FC58EA">
      <w:pPr>
        <w:spacing w:after="0"/>
        <w:ind w:left="120"/>
      </w:pPr>
    </w:p>
    <w:p w:rsidR="00FC58EA" w:rsidRPr="00626BDC" w:rsidRDefault="00FC58EA" w:rsidP="00FC58EA">
      <w:pPr>
        <w:spacing w:after="0" w:line="408" w:lineRule="auto"/>
        <w:ind w:left="120"/>
        <w:jc w:val="center"/>
      </w:pPr>
      <w:r w:rsidRPr="00626B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58EA" w:rsidRPr="000B4280" w:rsidRDefault="0080179A" w:rsidP="0080179A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  <w:r w:rsidR="00FC58EA" w:rsidRPr="000B4280">
        <w:rPr>
          <w:rFonts w:ascii="Times New Roman" w:hAnsi="Times New Roman"/>
          <w:color w:val="000000"/>
          <w:sz w:val="28"/>
        </w:rPr>
        <w:t>(</w:t>
      </w:r>
      <w:r w:rsidR="00FC58EA">
        <w:rPr>
          <w:rFonts w:ascii="Times New Roman" w:hAnsi="Times New Roman"/>
          <w:color w:val="000000"/>
          <w:sz w:val="28"/>
        </w:rPr>
        <w:t>ID</w:t>
      </w:r>
      <w:r w:rsidR="00FC58EA" w:rsidRPr="000B4280">
        <w:rPr>
          <w:rFonts w:ascii="Times New Roman" w:hAnsi="Times New Roman"/>
          <w:color w:val="000000"/>
          <w:sz w:val="28"/>
        </w:rPr>
        <w:t xml:space="preserve"> 1330288)</w:t>
      </w: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 w:line="408" w:lineRule="auto"/>
        <w:ind w:left="120"/>
        <w:jc w:val="center"/>
      </w:pPr>
      <w:r w:rsidRPr="000B4280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FC58EA" w:rsidRPr="000B4280" w:rsidRDefault="00FC58EA" w:rsidP="00FC58EA">
      <w:pPr>
        <w:spacing w:after="0" w:line="408" w:lineRule="auto"/>
        <w:ind w:left="120"/>
        <w:jc w:val="center"/>
      </w:pPr>
      <w:r w:rsidRPr="000B4280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</w:pPr>
    </w:p>
    <w:p w:rsidR="00FC58EA" w:rsidRPr="000B4280" w:rsidRDefault="00FC58EA" w:rsidP="00FC58EA">
      <w:pPr>
        <w:spacing w:after="0"/>
        <w:ind w:left="120"/>
        <w:jc w:val="center"/>
        <w:sectPr w:rsidR="00FC58EA" w:rsidRPr="000B4280">
          <w:pgSz w:w="11906" w:h="16383"/>
          <w:pgMar w:top="1134" w:right="850" w:bottom="1134" w:left="1701" w:header="720" w:footer="720" w:gutter="0"/>
          <w:cols w:space="720"/>
        </w:sectPr>
      </w:pPr>
      <w:r w:rsidRPr="000B4280">
        <w:rPr>
          <w:rFonts w:ascii="Times New Roman" w:hAnsi="Times New Roman"/>
          <w:color w:val="000000"/>
          <w:sz w:val="28"/>
        </w:rPr>
        <w:t>​</w:t>
      </w:r>
      <w:bookmarkStart w:id="5" w:name="a138e01f-71ee-4195-a132-95a500e7f996"/>
      <w:proofErr w:type="spellStart"/>
      <w:r w:rsidRPr="000B4280">
        <w:rPr>
          <w:rFonts w:ascii="Times New Roman" w:hAnsi="Times New Roman"/>
          <w:b/>
          <w:color w:val="000000"/>
          <w:sz w:val="28"/>
        </w:rPr>
        <w:t>Русилово</w:t>
      </w:r>
      <w:bookmarkEnd w:id="5"/>
      <w:proofErr w:type="spellEnd"/>
      <w:r w:rsidRPr="000B428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6" w:name="a612539e-b3c8-455e-88a4-bebacddb4762"/>
      <w:r w:rsidRPr="000B4280">
        <w:rPr>
          <w:rFonts w:ascii="Times New Roman" w:hAnsi="Times New Roman"/>
          <w:b/>
          <w:color w:val="000000"/>
          <w:sz w:val="28"/>
        </w:rPr>
        <w:t>20</w:t>
      </w:r>
      <w:bookmarkEnd w:id="6"/>
      <w:r>
        <w:rPr>
          <w:rFonts w:ascii="Times New Roman" w:hAnsi="Times New Roman"/>
          <w:b/>
          <w:color w:val="000000"/>
          <w:sz w:val="28"/>
        </w:rPr>
        <w:t>23</w:t>
      </w:r>
    </w:p>
    <w:p w:rsidR="001E197B" w:rsidRPr="00E07958" w:rsidRDefault="00FC58EA" w:rsidP="00FC58EA">
      <w:pPr>
        <w:spacing w:after="0" w:line="264" w:lineRule="auto"/>
      </w:pPr>
      <w:bookmarkStart w:id="7" w:name="block-9432922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</w:t>
      </w:r>
      <w:r w:rsidR="001E197B" w:rsidRPr="00E0795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E197B" w:rsidRPr="001E197B" w:rsidRDefault="001E197B" w:rsidP="001E197B">
      <w:pPr>
        <w:spacing w:after="0" w:line="264" w:lineRule="auto"/>
        <w:jc w:val="both"/>
      </w:pP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E197B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E197B" w:rsidRPr="001E197B" w:rsidRDefault="001E197B" w:rsidP="001E197B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1E197B" w:rsidRPr="001E197B" w:rsidRDefault="001E197B" w:rsidP="001E197B">
      <w:pPr>
        <w:spacing w:after="0"/>
        <w:ind w:left="120"/>
        <w:jc w:val="both"/>
      </w:pP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1E19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</w:t>
      </w:r>
      <w:proofErr w:type="spellStart"/>
      <w:r w:rsidRPr="001E197B">
        <w:rPr>
          <w:rFonts w:ascii="Times New Roman" w:hAnsi="Times New Roman"/>
          <w:color w:val="000000"/>
          <w:sz w:val="28"/>
        </w:rPr>
        <w:t>мотивационно-процессуальным</w:t>
      </w:r>
      <w:proofErr w:type="spellEnd"/>
      <w:r w:rsidRPr="001E197B">
        <w:rPr>
          <w:rFonts w:ascii="Times New Roman" w:hAnsi="Times New Roman"/>
          <w:color w:val="000000"/>
          <w:sz w:val="28"/>
        </w:rPr>
        <w:t xml:space="preserve"> (физическое совершенствование).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1E197B" w:rsidRPr="001E197B" w:rsidRDefault="001E197B" w:rsidP="001E197B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E197B" w:rsidRPr="001E197B" w:rsidRDefault="001E197B" w:rsidP="001E197B">
      <w:pPr>
        <w:spacing w:after="0"/>
        <w:ind w:left="120"/>
        <w:jc w:val="both"/>
      </w:pPr>
    </w:p>
    <w:p w:rsidR="001E197B" w:rsidRPr="001E197B" w:rsidRDefault="001E197B" w:rsidP="009877B8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E197B" w:rsidRPr="001E197B" w:rsidRDefault="001E197B" w:rsidP="001E197B">
      <w:pPr>
        <w:spacing w:after="0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E197B" w:rsidRPr="001E197B" w:rsidRDefault="001E197B" w:rsidP="001E197B">
      <w:pPr>
        <w:spacing w:after="0"/>
        <w:ind w:firstLine="600"/>
        <w:jc w:val="both"/>
      </w:pPr>
      <w:proofErr w:type="gramStart"/>
      <w:r w:rsidRPr="001E197B">
        <w:rPr>
          <w:rFonts w:ascii="Times New Roman" w:hAnsi="Times New Roman"/>
          <w:color w:val="000000"/>
          <w:sz w:val="28"/>
        </w:rPr>
        <w:t>‌</w:t>
      </w:r>
      <w:bookmarkStart w:id="8" w:name="10bad217-7d99-408e-b09f-86f4333d94ae"/>
      <w:r w:rsidRPr="001E197B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</w:t>
      </w:r>
      <w:r w:rsidR="00D13C70">
        <w:rPr>
          <w:rFonts w:ascii="Times New Roman" w:hAnsi="Times New Roman"/>
          <w:color w:val="000000"/>
          <w:sz w:val="28"/>
        </w:rPr>
        <w:t>я, – 374 часов: в 5 классе – 102 часов (3</w:t>
      </w:r>
      <w:r>
        <w:rPr>
          <w:rFonts w:ascii="Times New Roman" w:hAnsi="Times New Roman"/>
          <w:color w:val="000000"/>
          <w:sz w:val="28"/>
        </w:rPr>
        <w:t>часа в неделю), в 6 классе – 68 часов (2часа в неделю), в 7 классе – 68 часов (2часа в неделю), в 8 классе – 68 часов (2часа в неделю), в 9 классе – 68 часов (2</w:t>
      </w:r>
      <w:r w:rsidRPr="001E197B">
        <w:rPr>
          <w:rFonts w:ascii="Times New Roman" w:hAnsi="Times New Roman"/>
          <w:color w:val="000000"/>
          <w:sz w:val="28"/>
        </w:rPr>
        <w:t xml:space="preserve"> часа в неделю). </w:t>
      </w:r>
      <w:bookmarkEnd w:id="8"/>
      <w:proofErr w:type="gramEnd"/>
    </w:p>
    <w:p w:rsidR="001E197B" w:rsidRPr="001E197B" w:rsidRDefault="001E197B" w:rsidP="001E197B">
      <w:pPr>
        <w:spacing w:after="0"/>
        <w:ind w:left="120"/>
        <w:jc w:val="both"/>
      </w:pPr>
    </w:p>
    <w:p w:rsidR="001E197B" w:rsidRPr="001E197B" w:rsidRDefault="001E197B" w:rsidP="001E197B">
      <w:pPr>
        <w:spacing w:after="0"/>
        <w:ind w:left="120"/>
        <w:jc w:val="both"/>
      </w:pP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>​</w:t>
      </w:r>
    </w:p>
    <w:p w:rsidR="001E197B" w:rsidRPr="001E197B" w:rsidRDefault="001E197B" w:rsidP="001E197B">
      <w:pPr>
        <w:sectPr w:rsidR="001E197B" w:rsidRPr="001E197B">
          <w:pgSz w:w="11906" w:h="16383"/>
          <w:pgMar w:top="1134" w:right="850" w:bottom="1134" w:left="1701" w:header="720" w:footer="720" w:gutter="0"/>
          <w:cols w:space="720"/>
        </w:sectPr>
      </w:pPr>
    </w:p>
    <w:p w:rsidR="001E197B" w:rsidRPr="001E197B" w:rsidRDefault="001E197B" w:rsidP="001E197B">
      <w:pPr>
        <w:spacing w:after="0" w:line="264" w:lineRule="auto"/>
        <w:ind w:left="120"/>
        <w:jc w:val="both"/>
      </w:pPr>
      <w:bookmarkStart w:id="9" w:name="block-9432921"/>
      <w:bookmarkEnd w:id="7"/>
      <w:r w:rsidRPr="001E197B">
        <w:rPr>
          <w:rFonts w:ascii="Times New Roman" w:hAnsi="Times New Roman"/>
          <w:color w:val="000000"/>
          <w:sz w:val="28"/>
        </w:rPr>
        <w:lastRenderedPageBreak/>
        <w:t>​</w:t>
      </w:r>
      <w:r w:rsidRPr="001E197B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E197B" w:rsidRPr="001E197B" w:rsidRDefault="001E197B" w:rsidP="001E197B">
      <w:pPr>
        <w:spacing w:after="0" w:line="264" w:lineRule="auto"/>
        <w:ind w:left="120"/>
        <w:jc w:val="both"/>
      </w:pP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>​</w:t>
      </w:r>
      <w:bookmarkStart w:id="10" w:name="_Toc137567697"/>
      <w:bookmarkEnd w:id="10"/>
      <w:r w:rsidRPr="001E197B">
        <w:rPr>
          <w:rFonts w:ascii="Times New Roman" w:hAnsi="Times New Roman"/>
          <w:b/>
          <w:color w:val="000000"/>
          <w:sz w:val="28"/>
        </w:rPr>
        <w:t>5 КЛАСС</w:t>
      </w:r>
      <w:r w:rsidRPr="001E197B">
        <w:rPr>
          <w:rFonts w:ascii="Times New Roman" w:hAnsi="Times New Roman"/>
          <w:color w:val="000000"/>
          <w:sz w:val="28"/>
        </w:rPr>
        <w:t>​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Режим дня и его значение для </w:t>
      </w:r>
      <w:proofErr w:type="gramStart"/>
      <w:r w:rsidRPr="001E19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E197B">
        <w:rPr>
          <w:rFonts w:ascii="Times New Roman" w:hAnsi="Times New Roman"/>
          <w:color w:val="000000"/>
          <w:sz w:val="28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«Гимнастика».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197B" w:rsidRPr="001E197B" w:rsidRDefault="001E197B" w:rsidP="001E197B">
      <w:pPr>
        <w:spacing w:after="0"/>
        <w:ind w:left="120"/>
      </w:pPr>
      <w:bookmarkStart w:id="11" w:name="_Toc137567698"/>
      <w:bookmarkEnd w:id="11"/>
    </w:p>
    <w:p w:rsidR="001E197B" w:rsidRPr="001E197B" w:rsidRDefault="001E197B" w:rsidP="001E197B">
      <w:pPr>
        <w:spacing w:after="0"/>
        <w:ind w:left="120"/>
      </w:pPr>
    </w:p>
    <w:p w:rsidR="001E197B" w:rsidRPr="001E197B" w:rsidRDefault="001E197B" w:rsidP="001E197B">
      <w:pPr>
        <w:spacing w:after="0"/>
        <w:ind w:left="120"/>
      </w:pPr>
      <w:r w:rsidRPr="001E197B">
        <w:rPr>
          <w:rFonts w:ascii="Times New Roman" w:hAnsi="Times New Roman"/>
          <w:b/>
          <w:color w:val="000000"/>
          <w:sz w:val="28"/>
        </w:rPr>
        <w:t>6 КЛАСС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«Гимнастика».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E197B" w:rsidRPr="001E197B" w:rsidRDefault="001E197B" w:rsidP="0086020E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197B" w:rsidRPr="001E197B" w:rsidRDefault="001E197B" w:rsidP="001E197B">
      <w:pPr>
        <w:spacing w:after="0"/>
        <w:ind w:left="120"/>
      </w:pPr>
      <w:bookmarkStart w:id="12" w:name="_Toc137567699"/>
      <w:bookmarkEnd w:id="12"/>
    </w:p>
    <w:p w:rsidR="001E197B" w:rsidRPr="001E197B" w:rsidRDefault="001E197B" w:rsidP="001E197B">
      <w:pPr>
        <w:spacing w:after="0"/>
        <w:ind w:left="120"/>
      </w:pPr>
    </w:p>
    <w:p w:rsidR="009877B8" w:rsidRDefault="009877B8" w:rsidP="001E1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197B" w:rsidRPr="001E197B" w:rsidRDefault="001E197B" w:rsidP="001E197B">
      <w:pPr>
        <w:spacing w:after="0"/>
        <w:ind w:left="120"/>
      </w:pPr>
      <w:r w:rsidRPr="001E197B"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 w:rsidRPr="001E197B">
        <w:rPr>
          <w:rFonts w:ascii="Times New Roman" w:hAnsi="Times New Roman"/>
          <w:color w:val="000000"/>
          <w:spacing w:val="-2"/>
          <w:sz w:val="28"/>
        </w:rPr>
        <w:t>Бутовского</w:t>
      </w:r>
      <w:proofErr w:type="spellEnd"/>
      <w:r w:rsidRPr="001E197B">
        <w:rPr>
          <w:rFonts w:ascii="Times New Roman" w:hAnsi="Times New Roman"/>
          <w:color w:val="000000"/>
          <w:spacing w:val="-2"/>
          <w:sz w:val="28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384DA2" w:rsidRDefault="001E197B" w:rsidP="001E19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</w:rPr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Лазанье по канату в два приёма (мальчики).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lastRenderedPageBreak/>
        <w:t>Модуль «Лёгкая атлетика».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1E197B" w:rsidRPr="001E197B" w:rsidRDefault="001E197B" w:rsidP="00E32A56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197B" w:rsidRPr="001E197B" w:rsidRDefault="001E197B" w:rsidP="001E197B">
      <w:pPr>
        <w:spacing w:after="0"/>
        <w:ind w:left="120"/>
      </w:pPr>
      <w:bookmarkStart w:id="13" w:name="_Toc137567700"/>
      <w:bookmarkEnd w:id="13"/>
    </w:p>
    <w:p w:rsidR="001E197B" w:rsidRPr="001E197B" w:rsidRDefault="001E197B" w:rsidP="001E197B">
      <w:pPr>
        <w:spacing w:after="0"/>
        <w:ind w:left="120"/>
      </w:pPr>
    </w:p>
    <w:p w:rsidR="001E197B" w:rsidRPr="001E197B" w:rsidRDefault="001E197B" w:rsidP="001E197B">
      <w:pPr>
        <w:spacing w:after="0"/>
        <w:ind w:left="120"/>
      </w:pPr>
      <w:r w:rsidRPr="001E197B">
        <w:rPr>
          <w:rFonts w:ascii="Times New Roman" w:hAnsi="Times New Roman"/>
          <w:b/>
          <w:color w:val="000000"/>
          <w:sz w:val="28"/>
        </w:rPr>
        <w:t>8 КЛАСС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«Гимнастика».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</w:t>
      </w:r>
      <w:r w:rsidRPr="001E197B">
        <w:rPr>
          <w:rFonts w:ascii="Times New Roman" w:hAnsi="Times New Roman"/>
          <w:color w:val="000000"/>
          <w:sz w:val="28"/>
        </w:rPr>
        <w:lastRenderedPageBreak/>
        <w:t>деятельность по правилам с использованием ранее разученных технических приёмов.</w:t>
      </w:r>
    </w:p>
    <w:p w:rsidR="001E197B" w:rsidRPr="001E197B" w:rsidRDefault="001E197B" w:rsidP="00E32A56">
      <w:pPr>
        <w:spacing w:after="0" w:line="264" w:lineRule="auto"/>
        <w:jc w:val="both"/>
      </w:pP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197B" w:rsidRPr="001E197B" w:rsidRDefault="001E197B" w:rsidP="001E197B">
      <w:pPr>
        <w:spacing w:after="0"/>
        <w:ind w:left="120"/>
      </w:pPr>
      <w:bookmarkStart w:id="14" w:name="_Toc137567701"/>
      <w:bookmarkEnd w:id="14"/>
    </w:p>
    <w:p w:rsidR="001E197B" w:rsidRPr="001E197B" w:rsidRDefault="001E197B" w:rsidP="001E197B">
      <w:pPr>
        <w:spacing w:after="0"/>
        <w:ind w:left="120"/>
      </w:pPr>
    </w:p>
    <w:p w:rsidR="001E197B" w:rsidRPr="001E197B" w:rsidRDefault="001E197B" w:rsidP="001E197B">
      <w:pPr>
        <w:spacing w:after="0"/>
        <w:ind w:left="120"/>
      </w:pPr>
      <w:r w:rsidRPr="001E197B">
        <w:rPr>
          <w:rFonts w:ascii="Times New Roman" w:hAnsi="Times New Roman"/>
          <w:b/>
          <w:color w:val="000000"/>
          <w:sz w:val="28"/>
        </w:rPr>
        <w:t>9 КЛАСС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1E19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E197B">
        <w:rPr>
          <w:rFonts w:ascii="Times New Roman" w:hAnsi="Times New Roman"/>
          <w:color w:val="000000"/>
          <w:sz w:val="28"/>
        </w:rPr>
        <w:t>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«Гимнастика».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Акробатическая комбинация с включением длинного кувырка с разбега и кувырка назад в упор, стоя ноги врозь (юноши). </w:t>
      </w:r>
      <w:r w:rsidR="00384DA2">
        <w:rPr>
          <w:rFonts w:ascii="Times New Roman" w:hAnsi="Times New Roman"/>
          <w:color w:val="000000"/>
          <w:sz w:val="28"/>
        </w:rPr>
        <w:t>Модуль</w:t>
      </w:r>
      <w:r w:rsidRPr="001E197B">
        <w:rPr>
          <w:rFonts w:ascii="Times New Roman" w:hAnsi="Times New Roman"/>
          <w:color w:val="000000"/>
          <w:sz w:val="28"/>
        </w:rPr>
        <w:t>«Лёгкая атлетика».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</w:t>
      </w:r>
      <w:r w:rsidRPr="001E197B">
        <w:rPr>
          <w:rFonts w:ascii="Times New Roman" w:hAnsi="Times New Roman"/>
          <w:color w:val="000000"/>
          <w:sz w:val="28"/>
        </w:rPr>
        <w:lastRenderedPageBreak/>
        <w:t xml:space="preserve">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1E197B">
        <w:rPr>
          <w:rFonts w:ascii="Times New Roman" w:hAnsi="Times New Roman"/>
          <w:color w:val="000000"/>
          <w:sz w:val="28"/>
        </w:rPr>
        <w:t>прямой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«Гимнастика».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поднимание ног в висе на гимнастической стенке до посильной высоты, из </w:t>
      </w:r>
      <w:proofErr w:type="gramStart"/>
      <w:r w:rsidRPr="001E197B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1E197B">
        <w:rPr>
          <w:rFonts w:ascii="Times New Roman" w:hAnsi="Times New Roman"/>
          <w:color w:val="000000"/>
          <w:sz w:val="28"/>
        </w:rPr>
        <w:t>со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взмахом рук),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</w:t>
      </w:r>
      <w:r w:rsidRPr="001E197B">
        <w:rPr>
          <w:rFonts w:ascii="Times New Roman" w:hAnsi="Times New Roman"/>
          <w:color w:val="000000"/>
          <w:sz w:val="28"/>
        </w:rPr>
        <w:lastRenderedPageBreak/>
        <w:t xml:space="preserve">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Развитие силовых способностей.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Упражнения с локальным отягощением на мышечные группы. Комплексы силовых упражнений по методу круговой тренировки.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1E197B">
        <w:rPr>
          <w:rFonts w:ascii="Times New Roman" w:hAnsi="Times New Roman"/>
          <w:color w:val="000000"/>
          <w:sz w:val="28"/>
        </w:rPr>
        <w:t>по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1E197B">
        <w:rPr>
          <w:rFonts w:ascii="Times New Roman" w:hAnsi="Times New Roman"/>
          <w:color w:val="000000"/>
          <w:sz w:val="28"/>
        </w:rPr>
        <w:t>переходящие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склону. Скоростной подъём ступающим и скользящим шагом, бегом, «лесенкой», «ёлочкой». Развитие координации. Упражнения в поворотах и спусках на лыжах, проезд через «ворота» и преодоление небольших трамплинов.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Баскетбол.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</w:t>
      </w:r>
      <w:r w:rsidRPr="001E197B">
        <w:rPr>
          <w:rFonts w:ascii="Times New Roman" w:hAnsi="Times New Roman"/>
          <w:color w:val="000000"/>
          <w:sz w:val="28"/>
        </w:rPr>
        <w:lastRenderedPageBreak/>
        <w:t xml:space="preserve">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E197B" w:rsidRPr="001E197B" w:rsidRDefault="001E197B" w:rsidP="001E197B">
      <w:pPr>
        <w:sectPr w:rsidR="001E197B" w:rsidRPr="001E197B">
          <w:pgSz w:w="11906" w:h="16383"/>
          <w:pgMar w:top="1134" w:right="850" w:bottom="1134" w:left="1701" w:header="720" w:footer="720" w:gutter="0"/>
          <w:cols w:space="720"/>
        </w:sectPr>
      </w:pPr>
    </w:p>
    <w:p w:rsidR="001E197B" w:rsidRPr="001E197B" w:rsidRDefault="001E197B" w:rsidP="001E197B">
      <w:pPr>
        <w:spacing w:after="0" w:line="264" w:lineRule="auto"/>
        <w:ind w:left="120"/>
        <w:jc w:val="both"/>
      </w:pPr>
      <w:bookmarkStart w:id="15" w:name="_Toc137548640"/>
      <w:bookmarkStart w:id="16" w:name="block-9432918"/>
      <w:bookmarkEnd w:id="9"/>
      <w:bookmarkEnd w:id="15"/>
      <w:r w:rsidRPr="001E197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E197B" w:rsidRPr="001E197B" w:rsidRDefault="001E197B" w:rsidP="001E197B">
      <w:pPr>
        <w:spacing w:after="0"/>
        <w:ind w:left="120"/>
      </w:pPr>
      <w:bookmarkStart w:id="17" w:name="_Toc137548641"/>
      <w:bookmarkEnd w:id="17"/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>​</w:t>
      </w:r>
      <w:r w:rsidRPr="001E197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1E197B">
        <w:rPr>
          <w:rFonts w:ascii="Times New Roman" w:hAnsi="Times New Roman"/>
          <w:color w:val="000000"/>
          <w:sz w:val="28"/>
        </w:rPr>
        <w:t>у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1E197B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1E197B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  <w:bookmarkStart w:id="18" w:name="_Toc137567704"/>
      <w:bookmarkEnd w:id="18"/>
    </w:p>
    <w:p w:rsidR="001E197B" w:rsidRPr="001E197B" w:rsidRDefault="001E197B" w:rsidP="001E197B">
      <w:pPr>
        <w:spacing w:after="0" w:line="264" w:lineRule="auto"/>
        <w:ind w:left="120"/>
      </w:pPr>
      <w:r w:rsidRPr="001E197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bookmarkStart w:id="19" w:name="_Toc134720971"/>
      <w:bookmarkEnd w:id="19"/>
      <w:r w:rsidRPr="001E197B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E197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1E197B">
        <w:rPr>
          <w:rFonts w:ascii="Times New Roman" w:hAnsi="Times New Roman"/>
          <w:color w:val="000000"/>
          <w:sz w:val="28"/>
        </w:rPr>
        <w:t>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E197B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1E197B">
        <w:rPr>
          <w:rFonts w:ascii="Times New Roman" w:hAnsi="Times New Roman"/>
          <w:color w:val="000000"/>
          <w:sz w:val="28"/>
        </w:rPr>
        <w:t>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E197B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1E197B">
        <w:rPr>
          <w:rFonts w:ascii="Times New Roman" w:hAnsi="Times New Roman"/>
          <w:color w:val="000000"/>
          <w:sz w:val="28"/>
        </w:rPr>
        <w:t>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20" w:name="_Toc137567705"/>
      <w:bookmarkEnd w:id="20"/>
    </w:p>
    <w:p w:rsidR="001E197B" w:rsidRPr="001E197B" w:rsidRDefault="001E197B" w:rsidP="001E197B">
      <w:pPr>
        <w:spacing w:after="0" w:line="264" w:lineRule="auto"/>
        <w:ind w:left="120"/>
      </w:pPr>
      <w:r w:rsidRPr="001E197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197B" w:rsidRPr="001E197B" w:rsidRDefault="001E197B" w:rsidP="001E197B">
      <w:pPr>
        <w:spacing w:after="0" w:line="264" w:lineRule="auto"/>
        <w:ind w:left="120"/>
        <w:jc w:val="both"/>
      </w:pP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197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E197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выполнять бег с равномерной скоростью с высокого старта по учебной дистанции;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197B">
        <w:rPr>
          <w:rFonts w:ascii="Times New Roman" w:hAnsi="Times New Roman"/>
          <w:b/>
          <w:i/>
          <w:color w:val="000000"/>
          <w:sz w:val="28"/>
        </w:rPr>
        <w:t>в 6 классе</w:t>
      </w:r>
      <w:r w:rsidR="00E32A56"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gramStart"/>
      <w:r w:rsidRPr="001E197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E197B">
        <w:rPr>
          <w:rFonts w:ascii="Times New Roman" w:hAnsi="Times New Roman"/>
          <w:color w:val="000000"/>
          <w:sz w:val="28"/>
        </w:rPr>
        <w:t xml:space="preserve"> научится: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197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E197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197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E197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1E197B" w:rsidRPr="001E197B" w:rsidRDefault="001E197B" w:rsidP="009877B8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1E197B" w:rsidRPr="001E197B" w:rsidRDefault="001E197B" w:rsidP="001E197B">
      <w:pPr>
        <w:spacing w:after="0" w:line="264" w:lineRule="auto"/>
        <w:ind w:left="12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E197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E197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1E197B">
        <w:rPr>
          <w:rFonts w:ascii="Times New Roman" w:hAnsi="Times New Roman"/>
          <w:color w:val="000000"/>
          <w:sz w:val="28"/>
        </w:rPr>
        <w:t>Генча</w:t>
      </w:r>
      <w:proofErr w:type="spellEnd"/>
      <w:r w:rsidRPr="001E197B">
        <w:rPr>
          <w:rFonts w:ascii="Times New Roman" w:hAnsi="Times New Roman"/>
          <w:color w:val="000000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lastRenderedPageBreak/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совершенствовать технические действия в спортивных игр</w:t>
      </w:r>
      <w:r w:rsidR="00E32A56">
        <w:rPr>
          <w:rFonts w:ascii="Times New Roman" w:hAnsi="Times New Roman"/>
          <w:color w:val="000000"/>
          <w:sz w:val="28"/>
        </w:rPr>
        <w:t xml:space="preserve">ах: баскетбол, волейбол, </w:t>
      </w:r>
      <w:r w:rsidRPr="001E197B">
        <w:rPr>
          <w:rFonts w:ascii="Times New Roman" w:hAnsi="Times New Roman"/>
          <w:color w:val="000000"/>
          <w:sz w:val="28"/>
        </w:rPr>
        <w:t xml:space="preserve">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E197B" w:rsidRPr="001E197B" w:rsidRDefault="001E197B" w:rsidP="001E197B">
      <w:pPr>
        <w:spacing w:after="0" w:line="264" w:lineRule="auto"/>
        <w:ind w:firstLine="600"/>
        <w:jc w:val="both"/>
      </w:pPr>
      <w:r w:rsidRPr="001E197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E197B" w:rsidRPr="001E197B" w:rsidRDefault="001E197B" w:rsidP="001E197B">
      <w:pPr>
        <w:spacing w:after="0"/>
        <w:ind w:left="120"/>
      </w:pPr>
    </w:p>
    <w:p w:rsidR="001E197B" w:rsidRPr="001E197B" w:rsidRDefault="001E197B" w:rsidP="001E197B">
      <w:pPr>
        <w:sectPr w:rsidR="001E197B" w:rsidRPr="001E197B">
          <w:pgSz w:w="11906" w:h="16383"/>
          <w:pgMar w:top="1134" w:right="850" w:bottom="1134" w:left="1701" w:header="720" w:footer="720" w:gutter="0"/>
          <w:cols w:space="720"/>
        </w:sectPr>
      </w:pPr>
    </w:p>
    <w:p w:rsidR="001E197B" w:rsidRPr="004A7A57" w:rsidRDefault="001E197B" w:rsidP="0008721D">
      <w:pPr>
        <w:spacing w:after="0"/>
        <w:ind w:left="120"/>
        <w:jc w:val="center"/>
      </w:pPr>
      <w:bookmarkStart w:id="21" w:name="block-9432917"/>
      <w:bookmarkEnd w:id="16"/>
      <w:r w:rsidRPr="001E197B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1E197B" w:rsidRPr="001E197B" w:rsidRDefault="001E197B" w:rsidP="0008721D">
      <w:pPr>
        <w:spacing w:after="0"/>
        <w:ind w:left="120"/>
        <w:jc w:val="center"/>
        <w:rPr>
          <w:lang w:val="en-US"/>
        </w:rPr>
      </w:pPr>
      <w:r w:rsidRPr="001E197B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физическойкультуре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D13C70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rPr>
                <w:lang w:val="en-US"/>
              </w:rPr>
            </w:pPr>
            <w:r w:rsidRPr="007625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D13C70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2.Способысамостоятельнойдеятельности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Способысамостоятельнойдеятельности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D13C70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5F2F6A" w:rsidP="001E197B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rPr>
                <w:lang w:val="en-US"/>
              </w:rPr>
            </w:pPr>
            <w:r w:rsidRPr="007625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D13C70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1.Физкультурно-оздоровительнаядеятельность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Физкультурно-оздоровительная</w:t>
            </w:r>
            <w:proofErr w:type="spellEnd"/>
            <w:r w:rsidR="00D13C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8D403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2.Спортивно-оздоровительнаядеятельность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684082" w:rsidRDefault="00D13C70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40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CF0E7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684082" w:rsidP="001E197B">
            <w:pPr>
              <w:spacing w:after="0"/>
              <w:ind w:left="135"/>
              <w:jc w:val="center"/>
            </w:pPr>
            <w:r>
              <w:t>12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7253A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D13C70" w:rsidRDefault="00D13C70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40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CF0E7E" w:rsidP="001E197B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684082" w:rsidP="001E197B">
            <w:pPr>
              <w:spacing w:after="0"/>
              <w:ind w:left="135"/>
              <w:jc w:val="center"/>
            </w:pPr>
            <w:r>
              <w:t>13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7253A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B5D33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CF0E7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BB5D33" w:rsidP="001E197B">
            <w:pPr>
              <w:spacing w:after="0"/>
              <w:ind w:left="135"/>
              <w:jc w:val="center"/>
            </w:pPr>
            <w:r>
              <w:t>1</w:t>
            </w:r>
            <w:r w:rsidR="00684082">
              <w:t>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7253A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684082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CF0E7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684082" w:rsidP="001E197B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7253A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86020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40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CF0E7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8D4032" w:rsidRDefault="00684082" w:rsidP="001E197B">
            <w:pPr>
              <w:spacing w:after="0"/>
              <w:ind w:left="135"/>
              <w:jc w:val="center"/>
            </w:pPr>
            <w:r>
              <w:t>16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FA6DCC"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86020E" w:rsidRDefault="001E197B" w:rsidP="001E197B">
            <w:pPr>
              <w:spacing w:after="0"/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 w:rsidR="008602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CF0E7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8D4032" w:rsidRDefault="008D4032" w:rsidP="001E197B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Times New Roman" w:eastAsia="MS Mincho" w:hAnsi="Times New Roman" w:cs="Times New Roman"/>
                <w:w w:val="97"/>
                <w:sz w:val="24"/>
                <w:szCs w:val="24"/>
                <w:lang w:val="en-US"/>
              </w:rPr>
              <w:t>https://www.gto.ru/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5F2F6A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23312B" w:rsidRDefault="00CF0E7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CF0E7E" w:rsidRDefault="001E197B" w:rsidP="001E197B">
            <w:pPr>
              <w:spacing w:after="0"/>
              <w:ind w:left="135"/>
              <w:jc w:val="center"/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CF0E7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5F2F6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</w:tbl>
    <w:p w:rsidR="001E197B" w:rsidRPr="001E197B" w:rsidRDefault="001E197B" w:rsidP="001E197B">
      <w:pPr>
        <w:rPr>
          <w:lang w:val="en-US"/>
        </w:rPr>
        <w:sectPr w:rsidR="001E197B" w:rsidRPr="001E1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97B" w:rsidRPr="001E197B" w:rsidRDefault="001E197B" w:rsidP="001E197B">
      <w:pPr>
        <w:spacing w:after="0"/>
        <w:ind w:left="120"/>
        <w:rPr>
          <w:lang w:val="en-US"/>
        </w:rPr>
      </w:pPr>
      <w:r w:rsidRPr="001E197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893"/>
        <w:gridCol w:w="946"/>
        <w:gridCol w:w="2640"/>
        <w:gridCol w:w="2708"/>
        <w:gridCol w:w="3115"/>
      </w:tblGrid>
      <w:tr w:rsidR="001E197B" w:rsidRPr="001E197B" w:rsidTr="00684082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физическойкультуре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B6DA6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2.Способысамостоятельнойдеятельности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Способысамостоятельной</w:t>
            </w:r>
            <w:proofErr w:type="spellEnd"/>
            <w:r w:rsidR="00E32A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E32A56" w:rsidRDefault="00E32A5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B6DA6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1.Физкультурно-оздоровительнаядеятельность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Физкультурно-оздоровительная</w:t>
            </w:r>
            <w:proofErr w:type="spellEnd"/>
            <w:r w:rsidR="006840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684082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2.Спортивно-оздоровительнаядеятельность</w:t>
            </w:r>
          </w:p>
        </w:tc>
      </w:tr>
      <w:tr w:rsidR="00BB5D33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2A5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B5D33" w:rsidP="001E197B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874EB6">
              <w:t>https://resh.edu.ru</w:t>
            </w:r>
          </w:p>
        </w:tc>
      </w:tr>
      <w:tr w:rsidR="00BB5D33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684082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70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2A5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874EB6">
              <w:t>https://resh.edu.ru</w:t>
            </w:r>
          </w:p>
        </w:tc>
      </w:tr>
      <w:tr w:rsidR="00BB5D33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700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2A5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874EB6">
              <w:t>https://resh.edu.ru</w:t>
            </w:r>
          </w:p>
        </w:tc>
      </w:tr>
      <w:tr w:rsidR="00BB5D33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</w:t>
            </w:r>
            <w:r w:rsidRPr="001E197B">
              <w:rPr>
                <w:rFonts w:ascii="Times New Roman" w:hAnsi="Times New Roman"/>
                <w:color w:val="000000"/>
                <w:sz w:val="24"/>
              </w:rPr>
              <w:lastRenderedPageBreak/>
              <w:t>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E35B0A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2A56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2A56" w:rsidP="001E197B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874EB6">
              <w:t>https://resh.edu.ru</w:t>
            </w:r>
          </w:p>
        </w:tc>
      </w:tr>
      <w:tr w:rsidR="00BB5D33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684082" w:rsidRDefault="00684082" w:rsidP="001E197B">
            <w:pPr>
              <w:spacing w:after="0"/>
              <w:ind w:left="135"/>
              <w:jc w:val="center"/>
            </w:pPr>
            <w:r>
              <w:t>1</w:t>
            </w:r>
            <w:r w:rsidR="00E35B0A"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2A5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736F1A">
              <w:t>https://resh.edu.ru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684082" w:rsidRDefault="001E197B" w:rsidP="001E197B">
            <w:pPr>
              <w:spacing w:after="0"/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 w:rsidR="006840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B6DA6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E32A56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E32A56" w:rsidP="001E197B">
            <w:pPr>
              <w:spacing w:after="0"/>
              <w:ind w:left="135"/>
              <w:jc w:val="center"/>
            </w:pPr>
            <w:r>
              <w:t>11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Times New Roman" w:eastAsia="MS Mincho" w:hAnsi="Times New Roman" w:cs="Times New Roman"/>
                <w:w w:val="97"/>
                <w:sz w:val="24"/>
                <w:szCs w:val="24"/>
                <w:lang w:val="en-US"/>
              </w:rPr>
              <w:t>https://www.gto.ru/</w:t>
            </w: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="00860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="00860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B6DA6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32A5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6840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B80F9E" w:rsidRDefault="001E197B" w:rsidP="001E197B">
            <w:pPr>
              <w:spacing w:after="0"/>
              <w:ind w:left="135"/>
              <w:jc w:val="center"/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B80F9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</w:tbl>
    <w:p w:rsidR="001E197B" w:rsidRPr="001E197B" w:rsidRDefault="001E197B" w:rsidP="001E197B">
      <w:pPr>
        <w:rPr>
          <w:lang w:val="en-US"/>
        </w:rPr>
        <w:sectPr w:rsidR="001E197B" w:rsidRPr="001E1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97B" w:rsidRPr="001E197B" w:rsidRDefault="001E197B" w:rsidP="001E197B">
      <w:pPr>
        <w:spacing w:after="0"/>
        <w:ind w:left="120"/>
        <w:rPr>
          <w:lang w:val="en-US"/>
        </w:rPr>
      </w:pPr>
      <w:r w:rsidRPr="001E197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605"/>
        <w:gridCol w:w="1490"/>
        <w:gridCol w:w="1841"/>
        <w:gridCol w:w="1910"/>
        <w:gridCol w:w="3115"/>
      </w:tblGrid>
      <w:tr w:rsidR="001E197B" w:rsidRPr="001E197B" w:rsidTr="00B80F9E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FC58EA" w:rsidRDefault="001E197B" w:rsidP="001E197B">
            <w:pPr>
              <w:spacing w:after="0"/>
              <w:ind w:left="135"/>
            </w:pPr>
            <w:r w:rsidRPr="00FC58EA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FC58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FC58EA">
              <w:rPr>
                <w:rFonts w:ascii="Times New Roman" w:hAnsi="Times New Roman"/>
                <w:b/>
                <w:color w:val="000000"/>
                <w:sz w:val="24"/>
              </w:rPr>
              <w:t>разделов и тем</w:t>
            </w:r>
            <w:r w:rsidR="00FC58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FC58EA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1E197B" w:rsidRPr="00FC58EA" w:rsidRDefault="001E197B" w:rsidP="001E1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FC58EA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FC58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FC58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физическойкультуре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B6DA6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2.Способысамостоятельнойдеятельности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Способысамостоятельнойдеятельности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B6DA6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1.Физкультурно-оздоровительнаядеятельность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AB6DA6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97B" w:rsidRPr="00AB6DA6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2.Спортивно-оздоровительнаядеятельность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")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B5D33" w:rsidP="001E197B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BB5D33" w:rsidRDefault="00BB5D33">
            <w:r w:rsidRPr="00AE14E5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BB5D33" w:rsidRDefault="00BB5D33">
            <w:r w:rsidRPr="00AE14E5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E35B0A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B5D33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BB5D33" w:rsidRDefault="00BB5D33">
            <w:r w:rsidRPr="00AE14E5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D33" w:rsidRPr="00AB6DA6" w:rsidRDefault="00B80F9E" w:rsidP="001E197B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BB5D33" w:rsidRDefault="00BB5D33">
            <w:r w:rsidRPr="00AE14E5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BB5D33" w:rsidRDefault="00BB5D33">
            <w:r w:rsidRPr="00AE14E5"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E197B" w:rsidRPr="00B80F9E" w:rsidRDefault="001E197B" w:rsidP="001E197B">
            <w:pPr>
              <w:spacing w:after="0"/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B80F9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Times New Roman" w:eastAsia="MS Mincho" w:hAnsi="Times New Roman" w:cs="Times New Roman"/>
                <w:w w:val="97"/>
                <w:sz w:val="24"/>
                <w:szCs w:val="24"/>
                <w:lang w:val="en-US"/>
              </w:rPr>
              <w:t>https://www.gto.ru/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625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</w:tbl>
    <w:p w:rsidR="001E197B" w:rsidRPr="001E197B" w:rsidRDefault="001E197B" w:rsidP="001E197B">
      <w:pPr>
        <w:rPr>
          <w:lang w:val="en-US"/>
        </w:rPr>
        <w:sectPr w:rsidR="001E197B" w:rsidRPr="001E1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97B" w:rsidRPr="001E197B" w:rsidRDefault="001E197B" w:rsidP="001E197B">
      <w:pPr>
        <w:spacing w:after="0"/>
        <w:ind w:left="120"/>
        <w:rPr>
          <w:lang w:val="en-US"/>
        </w:rPr>
      </w:pPr>
      <w:r w:rsidRPr="001E197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1E197B" w:rsidRPr="001E197B" w:rsidTr="00B80F9E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физическойкультуре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2.Способысамостоятельнойдеятельности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Способысамостоятельнойдеятельности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1.Физкультурно-оздоровительнаядеятельность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2.Спортивно-оздоровительнаядеятельность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BB5D33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007A4D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007A4D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007A4D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007A4D">
              <w:t>https://resh.edu.ru</w:t>
            </w:r>
          </w:p>
        </w:tc>
      </w:tr>
      <w:tr w:rsidR="00BB5D33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007A4D">
              <w:t>https://resh.edu.ru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B80F9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1</w:t>
            </w:r>
            <w:r w:rsidR="00B80F9E"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Times New Roman" w:eastAsia="MS Mincho" w:hAnsi="Times New Roman" w:cs="Times New Roman"/>
                <w:w w:val="97"/>
                <w:sz w:val="24"/>
                <w:szCs w:val="24"/>
                <w:lang w:val="en-US"/>
              </w:rPr>
              <w:t>https://www.gto.ru/</w:t>
            </w: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B8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625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</w:tbl>
    <w:p w:rsidR="001E197B" w:rsidRPr="001E197B" w:rsidRDefault="001E197B" w:rsidP="001E197B">
      <w:pPr>
        <w:rPr>
          <w:lang w:val="en-US"/>
        </w:rPr>
        <w:sectPr w:rsidR="001E197B" w:rsidRPr="001E1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97B" w:rsidRPr="001E197B" w:rsidRDefault="001E197B" w:rsidP="001E197B">
      <w:pPr>
        <w:spacing w:after="0"/>
        <w:ind w:left="120"/>
        <w:rPr>
          <w:lang w:val="en-US"/>
        </w:rPr>
      </w:pPr>
      <w:r w:rsidRPr="001E197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9"/>
        <w:gridCol w:w="922"/>
        <w:gridCol w:w="2561"/>
        <w:gridCol w:w="2627"/>
        <w:gridCol w:w="3020"/>
      </w:tblGrid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физическойкультуре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2.Способысамостоятельнойдеятельности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Способысамостоятельнойдеятельности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1.Физкультурно-оздоровительнаядеятельность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Физкультурно-оздоровительнаядеятельность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B80F9E" w:rsidRDefault="00B80F9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Cambria" w:eastAsia="MS Mincho" w:hAnsi="Cambria" w:cs="Times New Roman"/>
                <w:lang w:val="en-US"/>
              </w:rPr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E197B"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1E1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E19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2.Спортивно-оздоровительнаядеятельность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96901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80F9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96901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5B0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E35B0A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96901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96901">
              <w:t>https://resh.edu.ru</w:t>
            </w:r>
          </w:p>
        </w:tc>
      </w:tr>
      <w:tr w:rsidR="00BB5D33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B5D33" w:rsidP="001E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BB5D33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BB5D33" w:rsidRPr="001E197B" w:rsidRDefault="0086020E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B80F9E" w:rsidP="001E197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BB5D33" w:rsidRPr="00762533" w:rsidRDefault="00AC363D" w:rsidP="001E197B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BB5D33" w:rsidRDefault="00BB5D33">
            <w:r w:rsidRPr="00C96901">
              <w:t>https://resh.edu.ru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 w:rsidR="0086020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B80F9E" w:rsidP="001E197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762533" w:rsidRDefault="00762533" w:rsidP="001E197B">
            <w:pPr>
              <w:spacing w:after="0"/>
              <w:ind w:left="135"/>
              <w:jc w:val="center"/>
            </w:pPr>
            <w:r>
              <w:t>1</w:t>
            </w:r>
            <w:r w:rsidR="00B80F9E">
              <w:t>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BB5D33" w:rsidP="001E197B">
            <w:pPr>
              <w:spacing w:after="0"/>
              <w:ind w:left="135"/>
              <w:rPr>
                <w:lang w:val="en-US"/>
              </w:rPr>
            </w:pPr>
            <w:r w:rsidRPr="00BB5D33">
              <w:rPr>
                <w:rFonts w:ascii="Times New Roman" w:eastAsia="MS Mincho" w:hAnsi="Times New Roman" w:cs="Times New Roman"/>
                <w:w w:val="97"/>
                <w:sz w:val="24"/>
                <w:szCs w:val="24"/>
                <w:lang w:val="en-US"/>
              </w:rPr>
              <w:t>https://www.gto.ru/</w:t>
            </w: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="00860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="008602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  <w:tr w:rsidR="001E197B" w:rsidRPr="001E197B" w:rsidTr="008602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</w:pPr>
            <w:r w:rsidRPr="001E19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762533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spacing w:after="0"/>
              <w:ind w:left="135"/>
              <w:jc w:val="center"/>
              <w:rPr>
                <w:lang w:val="en-US"/>
              </w:rPr>
            </w:pP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B80F9E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1E19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AC363D" w:rsidP="001E197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625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E197B" w:rsidRPr="001E197B" w:rsidRDefault="001E197B" w:rsidP="001E197B">
            <w:pPr>
              <w:rPr>
                <w:lang w:val="en-US"/>
              </w:rPr>
            </w:pPr>
          </w:p>
        </w:tc>
      </w:tr>
    </w:tbl>
    <w:p w:rsidR="001E197B" w:rsidRPr="001E197B" w:rsidRDefault="001E197B" w:rsidP="001E197B">
      <w:pPr>
        <w:rPr>
          <w:lang w:val="en-US"/>
        </w:rPr>
        <w:sectPr w:rsidR="001E197B" w:rsidRPr="001E1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97B" w:rsidRDefault="001E197B" w:rsidP="001E197B">
      <w:bookmarkStart w:id="22" w:name="block-9432919"/>
      <w:bookmarkEnd w:id="21"/>
    </w:p>
    <w:p w:rsidR="00BB5D33" w:rsidRPr="00BB5D33" w:rsidRDefault="00BB5D33" w:rsidP="00BB5D33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  <w:bookmarkStart w:id="23" w:name="block-9432923"/>
      <w:bookmarkEnd w:id="22"/>
    </w:p>
    <w:p w:rsidR="00BB5D33" w:rsidRPr="00BB5D33" w:rsidRDefault="00BB5D33" w:rsidP="00BB5D33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BB5D33">
        <w:rPr>
          <w:rFonts w:ascii="Times New Roman" w:eastAsia="Times New Roman" w:hAnsi="Times New Roman" w:cs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BB5D33" w:rsidRPr="00BB5D33" w:rsidRDefault="00BB5D33" w:rsidP="00BB5D33">
      <w:pPr>
        <w:keepNext/>
        <w:keepLines/>
        <w:spacing w:after="67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5D3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  <w:r w:rsidRPr="00BB5D33">
        <w:rPr>
          <w:rFonts w:ascii="Cambria" w:eastAsia="MS Mincho" w:hAnsi="Cambria" w:cs="Times New Roman"/>
        </w:rPr>
        <w:br/>
      </w:r>
    </w:p>
    <w:p w:rsidR="00BB5D33" w:rsidRPr="00BB5D33" w:rsidRDefault="00D21DF8" w:rsidP="00BB5D33">
      <w:pPr>
        <w:keepNext/>
        <w:keepLines/>
        <w:spacing w:after="67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color w:val="333333"/>
          <w:shd w:val="clear" w:color="auto" w:fill="FFFFFF"/>
        </w:rPr>
        <w:t>​</w:t>
      </w:r>
      <w:r>
        <w:rPr>
          <w:rStyle w:val="placeholder-mask"/>
          <w:color w:val="333333"/>
          <w:shd w:val="clear" w:color="auto" w:fill="FFFFFF"/>
        </w:rPr>
        <w:t>‌</w:t>
      </w:r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• Физическая культура, 5-7 классы/ </w:t>
      </w:r>
      <w:proofErr w:type="spellStart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Виленский</w:t>
      </w:r>
      <w:proofErr w:type="spellEnd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М.Я., </w:t>
      </w:r>
      <w:proofErr w:type="spellStart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Туревский</w:t>
      </w:r>
      <w:proofErr w:type="spellEnd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И.М., </w:t>
      </w:r>
      <w:proofErr w:type="spellStart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Торочкова</w:t>
      </w:r>
      <w:proofErr w:type="spellEnd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Т.Ю. и другие; под редакцией </w:t>
      </w:r>
      <w:proofErr w:type="spellStart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Виленского</w:t>
      </w:r>
      <w:proofErr w:type="spellEnd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М.Я., Акционерное общество «Издательство «Просвещение»</w:t>
      </w:r>
      <w:r w:rsidRPr="00D21D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Физическая культура, 8-9 классы/ Лях В.И., Акционерное общество «Издательство «Просвещение»</w:t>
      </w:r>
      <w:r w:rsidRPr="00D21DF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• Физическая культура, 5-6 классы/ </w:t>
      </w:r>
      <w:proofErr w:type="spellStart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Погадаев</w:t>
      </w:r>
      <w:proofErr w:type="spellEnd"/>
      <w:r w:rsidRPr="00D21DF8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proofErr w:type="gramEnd"/>
    </w:p>
    <w:p w:rsidR="00BB5D33" w:rsidRPr="00BB5D33" w:rsidRDefault="00BB5D33" w:rsidP="00BB5D33">
      <w:pPr>
        <w:spacing w:after="16" w:line="240" w:lineRule="auto"/>
        <w:ind w:left="284" w:right="-2"/>
        <w:contextualSpacing/>
        <w:jc w:val="both"/>
        <w:rPr>
          <w:rFonts w:ascii="Cambria" w:eastAsia="MS Mincho" w:hAnsi="Cambria" w:cs="Times New Roman"/>
        </w:rPr>
      </w:pPr>
    </w:p>
    <w:p w:rsidR="00BB5D33" w:rsidRPr="00BB5D33" w:rsidRDefault="00BB5D33" w:rsidP="00BB5D33">
      <w:pPr>
        <w:spacing w:after="16" w:line="240" w:lineRule="auto"/>
        <w:ind w:left="284" w:right="-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5D3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МЕТОДИЧЕСКИЕ МАТЕРИАЛЫ ДЛЯ УЧИТЕЛЯ </w:t>
      </w:r>
      <w:r w:rsidRPr="00BB5D33">
        <w:rPr>
          <w:rFonts w:ascii="Cambria" w:eastAsia="MS Mincho" w:hAnsi="Cambria" w:cs="Times New Roman"/>
        </w:rPr>
        <w:br/>
      </w:r>
    </w:p>
    <w:p w:rsidR="00BB5D33" w:rsidRPr="00BB5D33" w:rsidRDefault="00BB5D33" w:rsidP="00BB5D33">
      <w:pPr>
        <w:numPr>
          <w:ilvl w:val="0"/>
          <w:numId w:val="2"/>
        </w:numPr>
        <w:spacing w:after="16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BB5D33">
        <w:rPr>
          <w:rFonts w:ascii="Times New Roman" w:eastAsia="Calibri" w:hAnsi="Times New Roman" w:cs="Times New Roman"/>
          <w:sz w:val="28"/>
          <w:szCs w:val="28"/>
        </w:rPr>
        <w:t>римерная   программа  основного общего образования по физической культуре</w:t>
      </w:r>
      <w:r w:rsidRPr="00BB5D33">
        <w:rPr>
          <w:rFonts w:ascii="Times New Roman" w:eastAsia="Calibri" w:hAnsi="Times New Roman" w:cs="Times New Roman"/>
          <w:iCs/>
          <w:sz w:val="28"/>
          <w:szCs w:val="28"/>
        </w:rPr>
        <w:t xml:space="preserve"> 5-9 классы: учебно-методическое пособие/предметная линия учебников А.П.Матвеева. – М.: Просвещение, 2021.</w:t>
      </w:r>
    </w:p>
    <w:p w:rsidR="00AC363D" w:rsidRPr="00AC363D" w:rsidRDefault="00AC363D" w:rsidP="00AC363D">
      <w:pPr>
        <w:pStyle w:val="ad"/>
        <w:numPr>
          <w:ilvl w:val="0"/>
          <w:numId w:val="2"/>
        </w:numPr>
        <w:ind w:right="609"/>
        <w:rPr>
          <w:sz w:val="28"/>
          <w:szCs w:val="28"/>
        </w:rPr>
      </w:pPr>
      <w:r w:rsidRPr="00AC363D">
        <w:rPr>
          <w:spacing w:val="-5"/>
          <w:sz w:val="28"/>
          <w:szCs w:val="28"/>
        </w:rPr>
        <w:t xml:space="preserve">Физическая культура: «Рабочие программы». Предметная линия учебников М. Я. </w:t>
      </w:r>
      <w:proofErr w:type="spellStart"/>
      <w:r w:rsidRPr="00AC363D">
        <w:rPr>
          <w:spacing w:val="-5"/>
          <w:sz w:val="28"/>
          <w:szCs w:val="28"/>
        </w:rPr>
        <w:t>Виленского</w:t>
      </w:r>
      <w:proofErr w:type="spellEnd"/>
      <w:r w:rsidRPr="00AC363D">
        <w:rPr>
          <w:spacing w:val="-5"/>
          <w:sz w:val="28"/>
          <w:szCs w:val="28"/>
        </w:rPr>
        <w:t xml:space="preserve">,  </w:t>
      </w:r>
      <w:r w:rsidRPr="00AC363D">
        <w:rPr>
          <w:spacing w:val="-4"/>
          <w:sz w:val="28"/>
          <w:szCs w:val="28"/>
        </w:rPr>
        <w:t>В.</w:t>
      </w:r>
      <w:r w:rsidRPr="00AC363D">
        <w:rPr>
          <w:spacing w:val="-57"/>
          <w:sz w:val="28"/>
          <w:szCs w:val="28"/>
        </w:rPr>
        <w:t xml:space="preserve"> </w:t>
      </w:r>
      <w:r w:rsidRPr="00AC363D">
        <w:rPr>
          <w:sz w:val="28"/>
          <w:szCs w:val="28"/>
        </w:rPr>
        <w:t>И. Ляха. 5-9 классы: учеб. Пособие для общеобразовательных организаций/ В. И. Лях.- 5-е изд.- М.:</w:t>
      </w:r>
      <w:r w:rsidRPr="00AC363D">
        <w:rPr>
          <w:spacing w:val="1"/>
          <w:sz w:val="28"/>
          <w:szCs w:val="28"/>
        </w:rPr>
        <w:t xml:space="preserve"> </w:t>
      </w:r>
      <w:r w:rsidRPr="00AC363D">
        <w:rPr>
          <w:sz w:val="28"/>
          <w:szCs w:val="28"/>
        </w:rPr>
        <w:t>Просвещение,</w:t>
      </w:r>
      <w:r w:rsidRPr="00AC363D">
        <w:rPr>
          <w:spacing w:val="-16"/>
          <w:sz w:val="28"/>
          <w:szCs w:val="28"/>
        </w:rPr>
        <w:t xml:space="preserve"> </w:t>
      </w:r>
      <w:r w:rsidRPr="00AC363D">
        <w:rPr>
          <w:sz w:val="28"/>
          <w:szCs w:val="28"/>
        </w:rPr>
        <w:t>2016.</w:t>
      </w:r>
    </w:p>
    <w:p w:rsidR="00BB5D33" w:rsidRPr="00BB5D33" w:rsidRDefault="00BB5D33" w:rsidP="00BB5D3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Дронов В.Я. Физическая культура. Лыжная подготовка детей школьного возраста: метод</w:t>
      </w:r>
      <w:proofErr w:type="gramStart"/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особие / В.Я. Дронов. – М.: Изд-во НЦ ЭНАС, 2005. – 88 с. </w:t>
      </w:r>
    </w:p>
    <w:p w:rsidR="00BB5D33" w:rsidRPr="00BB5D33" w:rsidRDefault="00BB5D33" w:rsidP="00BB5D33">
      <w:pPr>
        <w:numPr>
          <w:ilvl w:val="0"/>
          <w:numId w:val="2"/>
        </w:numPr>
        <w:spacing w:after="16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Железняк, Ю.Д. Спортивные игры [Текст] / Ю. Д. Железняк. – М .: 2003. </w:t>
      </w:r>
    </w:p>
    <w:p w:rsidR="00BB5D33" w:rsidRPr="00BB5D33" w:rsidRDefault="00BB5D33" w:rsidP="00AC363D">
      <w:pPr>
        <w:spacing w:after="16" w:line="240" w:lineRule="auto"/>
        <w:ind w:left="1004" w:right="-2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55 с. </w:t>
      </w:r>
    </w:p>
    <w:p w:rsidR="00BB5D33" w:rsidRPr="00BB5D33" w:rsidRDefault="00BB5D33" w:rsidP="00BB5D3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атлетика: учебник /М.Е. Кобринский [и др.]; под общ</w:t>
      </w:r>
      <w:proofErr w:type="gramStart"/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ед. М. Е. Кобринского, Т.П. Юшкевича, А.Н. </w:t>
      </w:r>
      <w:proofErr w:type="spellStart"/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Конникова</w:t>
      </w:r>
      <w:proofErr w:type="spellEnd"/>
      <w:r w:rsidRPr="00BB5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– Мн.: Тесей, 2005 – 336с. </w:t>
      </w:r>
    </w:p>
    <w:p w:rsidR="00BB5D33" w:rsidRPr="00BB5D33" w:rsidRDefault="00BB5D33" w:rsidP="00BB5D33">
      <w:pPr>
        <w:spacing w:after="16" w:line="240" w:lineRule="auto"/>
        <w:ind w:left="644" w:right="-2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5D33" w:rsidRPr="00AC363D" w:rsidRDefault="00BB5D33" w:rsidP="00BB5D33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3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ресурсы:</w:t>
      </w:r>
    </w:p>
    <w:p w:rsidR="00BB5D33" w:rsidRPr="00AC363D" w:rsidRDefault="00D401F9" w:rsidP="00BB5D33">
      <w:pPr>
        <w:numPr>
          <w:ilvl w:val="1"/>
          <w:numId w:val="3"/>
        </w:numPr>
        <w:autoSpaceDE w:val="0"/>
        <w:autoSpaceDN w:val="0"/>
        <w:spacing w:after="78" w:line="220" w:lineRule="exact"/>
        <w:ind w:left="142"/>
        <w:contextualSpacing/>
        <w:rPr>
          <w:rFonts w:ascii="Cambria" w:eastAsia="MS Mincho" w:hAnsi="Cambria" w:cs="Times New Roman"/>
          <w:sz w:val="28"/>
          <w:szCs w:val="28"/>
        </w:rPr>
      </w:pPr>
      <w:hyperlink r:id="rId5" w:history="1"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https</w:t>
        </w:r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</w:rPr>
          <w:t>://</w:t>
        </w:r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www</w:t>
        </w:r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</w:rPr>
          <w:t>.</w:t>
        </w:r>
        <w:proofErr w:type="spellStart"/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gto</w:t>
        </w:r>
        <w:proofErr w:type="spellEnd"/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</w:rPr>
          <w:t>.</w:t>
        </w:r>
        <w:proofErr w:type="spellStart"/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  <w:lang w:val="en-US"/>
          </w:rPr>
          <w:t>ru</w:t>
        </w:r>
        <w:proofErr w:type="spellEnd"/>
        <w:r w:rsidR="00BB5D33" w:rsidRPr="00AC363D">
          <w:rPr>
            <w:rFonts w:ascii="Times New Roman" w:eastAsia="MS Mincho" w:hAnsi="Times New Roman" w:cs="Times New Roman"/>
            <w:color w:val="0000FF"/>
            <w:w w:val="97"/>
            <w:sz w:val="28"/>
            <w:szCs w:val="28"/>
            <w:u w:val="single"/>
          </w:rPr>
          <w:t>/</w:t>
        </w:r>
      </w:hyperlink>
      <w:r w:rsidR="00BB5D33" w:rsidRPr="00AC363D">
        <w:rPr>
          <w:rFonts w:ascii="Times New Roman" w:eastAsia="MS Mincho" w:hAnsi="Times New Roman" w:cs="Times New Roman"/>
          <w:w w:val="97"/>
          <w:sz w:val="28"/>
          <w:szCs w:val="28"/>
        </w:rPr>
        <w:t xml:space="preserve"> - Официальный сайт ВФСК ГТО.</w:t>
      </w:r>
    </w:p>
    <w:p w:rsidR="00BB5D33" w:rsidRPr="00AC363D" w:rsidRDefault="00D401F9" w:rsidP="00BB5D33">
      <w:pPr>
        <w:numPr>
          <w:ilvl w:val="1"/>
          <w:numId w:val="3"/>
        </w:numPr>
        <w:autoSpaceDE w:val="0"/>
        <w:autoSpaceDN w:val="0"/>
        <w:spacing w:after="78" w:line="220" w:lineRule="exact"/>
        <w:ind w:left="142"/>
        <w:contextualSpacing/>
        <w:rPr>
          <w:rFonts w:ascii="Cambria" w:eastAsia="MS Mincho" w:hAnsi="Cambria" w:cs="Times New Roman"/>
          <w:sz w:val="28"/>
          <w:szCs w:val="28"/>
        </w:rPr>
      </w:pPr>
      <w:hyperlink r:id="rId6" w:history="1">
        <w:r w:rsidR="00BB5D33" w:rsidRPr="00AC363D">
          <w:rPr>
            <w:rFonts w:ascii="Times New Roman" w:eastAsia="Times New Roman" w:hAnsi="Times New Roman" w:cs="Times New Roman"/>
            <w:color w:val="0000FF"/>
            <w:spacing w:val="-2"/>
            <w:w w:val="105"/>
            <w:sz w:val="28"/>
            <w:szCs w:val="28"/>
            <w:u w:val="single"/>
          </w:rPr>
          <w:t>https://resh.edu.ru</w:t>
        </w:r>
      </w:hyperlink>
      <w:r w:rsidR="00BB5D33" w:rsidRPr="00AC363D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– Российская электронная школа.</w:t>
      </w:r>
    </w:p>
    <w:p w:rsidR="00BB5D33" w:rsidRPr="00BB5D33" w:rsidRDefault="00BB5D33" w:rsidP="00BB5D33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AC363D" w:rsidRDefault="00AC363D" w:rsidP="00BB5D3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C363D" w:rsidRDefault="00AC363D" w:rsidP="00BB5D3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5D33" w:rsidRPr="00BB5D33" w:rsidRDefault="00BB5D33" w:rsidP="00BB5D3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B5D3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Спортинвентарь: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мячи футбольные - </w:t>
      </w:r>
      <w:r w:rsidR="009D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 волейбольные - 1</w:t>
      </w:r>
      <w:r w:rsidR="009D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мячи баскетбольные - </w:t>
      </w:r>
      <w:r w:rsidR="009D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маты гимнастические - </w:t>
      </w:r>
      <w:r w:rsidR="009D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сетка волейбольная - </w:t>
      </w:r>
      <w:r w:rsidR="0052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сетка баскетбольная - </w:t>
      </w:r>
      <w:r w:rsidR="0052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 для настольного тенниса – 1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-сетка для настольного тенниса -1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-ракетки для настольного тенниса -2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-мячи для настольного тенниса -2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шведская стенка – 3</w:t>
      </w:r>
    </w:p>
    <w:p w:rsidR="00BB5D33" w:rsidRPr="00BB5D33" w:rsidRDefault="009877B8" w:rsidP="00BB5D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-навесная перекладина – 3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бревно напольное –1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козел гимнастический -1, конь -1</w:t>
      </w:r>
    </w:p>
    <w:p w:rsidR="00BB5D33" w:rsidRPr="00BB5D33" w:rsidRDefault="00525795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 лыж -25</w:t>
      </w:r>
      <w:r w:rsidR="00BB5D33"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</w:t>
      </w:r>
    </w:p>
    <w:p w:rsidR="00BB5D33" w:rsidRPr="00BB5D33" w:rsidRDefault="00BB5D33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мостик гимнастический -1 </w:t>
      </w:r>
    </w:p>
    <w:p w:rsidR="00BB5D33" w:rsidRPr="00BB5D33" w:rsidRDefault="009D3FEF" w:rsidP="00BB5D33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скамейка гимнастическая - 2</w:t>
      </w:r>
      <w:r w:rsidR="00BB5D33"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97B" w:rsidRPr="00C54B65" w:rsidRDefault="00BB5D33" w:rsidP="00BB5D33">
      <w:pPr>
        <w:spacing w:after="0" w:line="480" w:lineRule="auto"/>
        <w:ind w:left="120"/>
        <w:sectPr w:rsidR="001E197B" w:rsidRPr="00C54B65">
          <w:pgSz w:w="11906" w:h="16383"/>
          <w:pgMar w:top="1134" w:right="850" w:bottom="1134" w:left="1701" w:header="720" w:footer="720" w:gutter="0"/>
          <w:cols w:space="720"/>
        </w:sectPr>
      </w:pPr>
      <w:r w:rsidRPr="00BB5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щит баскетбольный - </w:t>
      </w:r>
      <w:r w:rsidR="009D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bookmarkEnd w:id="23"/>
    <w:p w:rsidR="00C54B65" w:rsidRDefault="00C54B65" w:rsidP="001E197B">
      <w:pPr>
        <w:pStyle w:val="aa"/>
      </w:pPr>
    </w:p>
    <w:sectPr w:rsidR="00C54B65" w:rsidSect="001161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02004"/>
    <w:multiLevelType w:val="hybridMultilevel"/>
    <w:tmpl w:val="DCB6ECEC"/>
    <w:lvl w:ilvl="0" w:tplc="94CA9B52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28E2A36"/>
    <w:multiLevelType w:val="hybridMultilevel"/>
    <w:tmpl w:val="C2DE5F78"/>
    <w:lvl w:ilvl="0" w:tplc="ACBA12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E83ED0">
      <w:start w:val="1"/>
      <w:numFmt w:val="decimal"/>
      <w:lvlText w:val="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F4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C2099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4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63F0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A161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4EB6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AA50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6F2"/>
    <w:rsid w:val="000276EA"/>
    <w:rsid w:val="0008721D"/>
    <w:rsid w:val="000C400D"/>
    <w:rsid w:val="0011611C"/>
    <w:rsid w:val="00150078"/>
    <w:rsid w:val="00191CA7"/>
    <w:rsid w:val="001E197B"/>
    <w:rsid w:val="0023312B"/>
    <w:rsid w:val="00291C6B"/>
    <w:rsid w:val="00332BFE"/>
    <w:rsid w:val="00382BC4"/>
    <w:rsid w:val="00384DA2"/>
    <w:rsid w:val="004A7A57"/>
    <w:rsid w:val="00525795"/>
    <w:rsid w:val="00562B0E"/>
    <w:rsid w:val="005A6772"/>
    <w:rsid w:val="005B31EC"/>
    <w:rsid w:val="005D7B79"/>
    <w:rsid w:val="005F2F6A"/>
    <w:rsid w:val="00684082"/>
    <w:rsid w:val="006948E2"/>
    <w:rsid w:val="006A5888"/>
    <w:rsid w:val="00762533"/>
    <w:rsid w:val="007A700F"/>
    <w:rsid w:val="0080179A"/>
    <w:rsid w:val="0086020E"/>
    <w:rsid w:val="008D4032"/>
    <w:rsid w:val="0090312C"/>
    <w:rsid w:val="009877B8"/>
    <w:rsid w:val="009D3FEF"/>
    <w:rsid w:val="00AB6DA6"/>
    <w:rsid w:val="00AC363D"/>
    <w:rsid w:val="00B54428"/>
    <w:rsid w:val="00B80F9E"/>
    <w:rsid w:val="00BB5D33"/>
    <w:rsid w:val="00C446F2"/>
    <w:rsid w:val="00C54B65"/>
    <w:rsid w:val="00CF0E7E"/>
    <w:rsid w:val="00D13C70"/>
    <w:rsid w:val="00D21DF8"/>
    <w:rsid w:val="00D401F9"/>
    <w:rsid w:val="00E07958"/>
    <w:rsid w:val="00E32A56"/>
    <w:rsid w:val="00E35B0A"/>
    <w:rsid w:val="00E73A5D"/>
    <w:rsid w:val="00F135E1"/>
    <w:rsid w:val="00F32A3C"/>
    <w:rsid w:val="00FB46A6"/>
    <w:rsid w:val="00FC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611C"/>
  </w:style>
  <w:style w:type="paragraph" w:styleId="1">
    <w:name w:val="heading 1"/>
    <w:basedOn w:val="a0"/>
    <w:next w:val="a0"/>
    <w:link w:val="10"/>
    <w:uiPriority w:val="9"/>
    <w:qFormat/>
    <w:rsid w:val="001E1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E1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E1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E1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E1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1E1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1E19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1E19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4">
    <w:name w:val="Верхний колонтитул Знак"/>
    <w:basedOn w:val="a1"/>
    <w:link w:val="a5"/>
    <w:uiPriority w:val="99"/>
    <w:rsid w:val="001E197B"/>
    <w:rPr>
      <w:lang w:val="en-US"/>
    </w:rPr>
  </w:style>
  <w:style w:type="paragraph" w:styleId="a5">
    <w:name w:val="header"/>
    <w:basedOn w:val="a0"/>
    <w:link w:val="a4"/>
    <w:uiPriority w:val="99"/>
    <w:unhideWhenUsed/>
    <w:rsid w:val="001E197B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Подзаголовок Знак"/>
    <w:basedOn w:val="a1"/>
    <w:link w:val="a7"/>
    <w:uiPriority w:val="11"/>
    <w:rsid w:val="001E1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7">
    <w:name w:val="Subtitle"/>
    <w:basedOn w:val="a0"/>
    <w:next w:val="a0"/>
    <w:link w:val="a6"/>
    <w:uiPriority w:val="11"/>
    <w:qFormat/>
    <w:rsid w:val="001E19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Название Знак"/>
    <w:basedOn w:val="a1"/>
    <w:link w:val="a9"/>
    <w:uiPriority w:val="10"/>
    <w:rsid w:val="001E1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Title"/>
    <w:basedOn w:val="a0"/>
    <w:next w:val="a0"/>
    <w:link w:val="a8"/>
    <w:uiPriority w:val="10"/>
    <w:qFormat/>
    <w:rsid w:val="001E19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No Spacing"/>
    <w:uiPriority w:val="1"/>
    <w:qFormat/>
    <w:rsid w:val="001E197B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BB5D33"/>
    <w:pPr>
      <w:numPr>
        <w:numId w:val="1"/>
      </w:numPr>
      <w:contextualSpacing/>
    </w:pPr>
    <w:rPr>
      <w:rFonts w:eastAsia="MS Mincho"/>
      <w:lang w:val="en-US"/>
    </w:rPr>
  </w:style>
  <w:style w:type="paragraph" w:styleId="ab">
    <w:name w:val="Balloon Text"/>
    <w:basedOn w:val="a0"/>
    <w:link w:val="ac"/>
    <w:uiPriority w:val="99"/>
    <w:semiHidden/>
    <w:unhideWhenUsed/>
    <w:rsid w:val="00B5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54428"/>
    <w:rPr>
      <w:rFonts w:ascii="Tahoma" w:hAnsi="Tahoma" w:cs="Tahoma"/>
      <w:sz w:val="16"/>
      <w:szCs w:val="16"/>
    </w:rPr>
  </w:style>
  <w:style w:type="character" w:customStyle="1" w:styleId="placeholder-mask">
    <w:name w:val="placeholder-mask"/>
    <w:basedOn w:val="a1"/>
    <w:rsid w:val="00D21DF8"/>
  </w:style>
  <w:style w:type="character" w:customStyle="1" w:styleId="placeholder">
    <w:name w:val="placeholder"/>
    <w:basedOn w:val="a1"/>
    <w:rsid w:val="00D21DF8"/>
  </w:style>
  <w:style w:type="paragraph" w:styleId="ad">
    <w:name w:val="Body Text"/>
    <w:basedOn w:val="a0"/>
    <w:link w:val="ae"/>
    <w:uiPriority w:val="1"/>
    <w:qFormat/>
    <w:rsid w:val="00AC363D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AC36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E1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E1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E1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E19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E1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1E1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1E19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1E19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4">
    <w:name w:val="Верхний колонтитул Знак"/>
    <w:basedOn w:val="a1"/>
    <w:link w:val="a5"/>
    <w:uiPriority w:val="99"/>
    <w:rsid w:val="001E197B"/>
    <w:rPr>
      <w:lang w:val="en-US"/>
    </w:rPr>
  </w:style>
  <w:style w:type="paragraph" w:styleId="a5">
    <w:name w:val="header"/>
    <w:basedOn w:val="a0"/>
    <w:link w:val="a4"/>
    <w:uiPriority w:val="99"/>
    <w:unhideWhenUsed/>
    <w:rsid w:val="001E197B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Подзаголовок Знак"/>
    <w:basedOn w:val="a1"/>
    <w:link w:val="a7"/>
    <w:uiPriority w:val="11"/>
    <w:rsid w:val="001E1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7">
    <w:name w:val="Subtitle"/>
    <w:basedOn w:val="a0"/>
    <w:next w:val="a0"/>
    <w:link w:val="a6"/>
    <w:uiPriority w:val="11"/>
    <w:qFormat/>
    <w:rsid w:val="001E19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Название Знак"/>
    <w:basedOn w:val="a1"/>
    <w:link w:val="a9"/>
    <w:uiPriority w:val="10"/>
    <w:rsid w:val="001E1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Title"/>
    <w:basedOn w:val="a0"/>
    <w:next w:val="a0"/>
    <w:link w:val="a8"/>
    <w:uiPriority w:val="10"/>
    <w:qFormat/>
    <w:rsid w:val="001E19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No Spacing"/>
    <w:uiPriority w:val="1"/>
    <w:qFormat/>
    <w:rsid w:val="001E197B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BB5D33"/>
    <w:pPr>
      <w:numPr>
        <w:numId w:val="1"/>
      </w:numPr>
      <w:contextualSpacing/>
    </w:pPr>
    <w:rPr>
      <w:rFonts w:eastAsia="MS Mincho"/>
      <w:lang w:val="en-US"/>
    </w:rPr>
  </w:style>
  <w:style w:type="paragraph" w:styleId="ab">
    <w:name w:val="Balloon Text"/>
    <w:basedOn w:val="a0"/>
    <w:link w:val="ac"/>
    <w:uiPriority w:val="99"/>
    <w:semiHidden/>
    <w:unhideWhenUsed/>
    <w:rsid w:val="00B5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5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www.gto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9011</Words>
  <Characters>51367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Заксор</dc:creator>
  <cp:lastModifiedBy>Тема</cp:lastModifiedBy>
  <cp:revision>12</cp:revision>
  <dcterms:created xsi:type="dcterms:W3CDTF">2023-09-10T08:56:00Z</dcterms:created>
  <dcterms:modified xsi:type="dcterms:W3CDTF">2023-10-05T04:12:00Z</dcterms:modified>
</cp:coreProperties>
</file>